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 w:hint="eastAsia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183D6E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B62E7B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8580</w:t>
      </w:r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183D6E">
        <w:rPr>
          <w:rFonts w:ascii="Arial" w:eastAsia="Arial Unicode MS" w:hAnsi="Arial" w:cs="Arial"/>
          <w:b/>
          <w:bCs/>
          <w:sz w:val="24"/>
        </w:rPr>
        <w:t>October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</w:t>
      </w:r>
      <w:r w:rsidR="00183D6E">
        <w:rPr>
          <w:rFonts w:ascii="Arial" w:eastAsia="Arial Unicode MS" w:hAnsi="Arial" w:cs="Arial"/>
          <w:b/>
          <w:bCs/>
          <w:sz w:val="24"/>
        </w:rPr>
        <w:t xml:space="preserve">10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– </w:t>
      </w:r>
      <w:r w:rsidR="00183D6E">
        <w:rPr>
          <w:rFonts w:ascii="Arial" w:eastAsia="Arial Unicode MS" w:hAnsi="Arial" w:cs="Arial"/>
          <w:b/>
          <w:bCs/>
          <w:sz w:val="24"/>
        </w:rPr>
        <w:t>14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617547" w:rsidRPr="009F1127" w:rsidRDefault="00617547" w:rsidP="0061754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9F1127">
        <w:rPr>
          <w:rFonts w:ascii="Arial" w:hAnsi="Arial" w:cs="Arial" w:hint="eastAsia"/>
          <w:b/>
          <w:lang w:eastAsia="zh-CN"/>
        </w:rPr>
        <w:t>China Mobile</w:t>
      </w:r>
    </w:p>
    <w:p w:rsidR="00617547" w:rsidRPr="00F81FC1" w:rsidRDefault="00617547" w:rsidP="00617547">
      <w:pPr>
        <w:ind w:left="2127" w:hanging="2127"/>
        <w:rPr>
          <w:rFonts w:ascii="Arial" w:eastAsia="宋体" w:hAnsi="Arial" w:cs="Arial" w:hint="eastAsia"/>
          <w:b/>
          <w:bCs/>
          <w:lang w:eastAsia="zh-CN"/>
        </w:rPr>
      </w:pPr>
      <w:r w:rsidRPr="009F1127">
        <w:rPr>
          <w:rFonts w:ascii="Arial" w:hAnsi="Arial" w:cs="Arial"/>
          <w:b/>
          <w:bCs/>
        </w:rPr>
        <w:t>Title:</w:t>
      </w:r>
      <w:r w:rsidRPr="009F1127">
        <w:rPr>
          <w:rFonts w:ascii="Arial" w:hAnsi="Arial" w:cs="Arial"/>
          <w:b/>
        </w:rPr>
        <w:tab/>
      </w:r>
      <w:bookmarkStart w:id="0" w:name="_GoBack"/>
      <w:r w:rsidR="00F81FC1">
        <w:rPr>
          <w:rFonts w:ascii="Arial" w:eastAsia="宋体" w:hAnsi="Arial" w:cs="Arial" w:hint="eastAsia"/>
          <w:b/>
          <w:lang w:eastAsia="zh-CN"/>
        </w:rPr>
        <w:t>C</w:t>
      </w:r>
      <w:r>
        <w:rPr>
          <w:rFonts w:ascii="Arial" w:eastAsiaTheme="minorEastAsia" w:hAnsi="Arial" w:cs="Arial" w:hint="eastAsia"/>
          <w:b/>
          <w:lang w:eastAsia="zh-CN"/>
        </w:rPr>
        <w:t>onclusion</w:t>
      </w:r>
      <w:r w:rsidR="00F81FC1">
        <w:rPr>
          <w:rFonts w:ascii="Arial" w:eastAsia="宋体" w:hAnsi="Arial" w:cs="Arial" w:hint="eastAsia"/>
          <w:b/>
          <w:lang w:eastAsia="zh-CN"/>
        </w:rPr>
        <w:t xml:space="preserve"> update</w:t>
      </w:r>
      <w:r>
        <w:rPr>
          <w:rFonts w:ascii="Arial" w:eastAsiaTheme="minorEastAsia" w:hAnsi="Arial" w:cs="Arial" w:hint="eastAsia"/>
          <w:b/>
          <w:lang w:eastAsia="zh-CN"/>
        </w:rPr>
        <w:t xml:space="preserve"> for </w:t>
      </w:r>
      <w:r w:rsidR="00F81FC1" w:rsidRPr="005C0188">
        <w:rPr>
          <w:rFonts w:ascii="Arial" w:hAnsi="Arial" w:cs="Arial"/>
          <w:b/>
        </w:rPr>
        <w:t>KI#5</w:t>
      </w:r>
      <w:bookmarkEnd w:id="0"/>
      <w:r w:rsidR="00F81FC1">
        <w:rPr>
          <w:rFonts w:ascii="Arial" w:eastAsia="宋体" w:hAnsi="Arial" w:cs="Arial" w:hint="eastAsia"/>
          <w:b/>
          <w:lang w:eastAsia="zh-CN"/>
        </w:rPr>
        <w:t xml:space="preserve"> of EAS discovery</w:t>
      </w:r>
    </w:p>
    <w:p w:rsidR="00617547" w:rsidRPr="009F1127" w:rsidRDefault="00617547" w:rsidP="00617547">
      <w:pPr>
        <w:ind w:left="2127" w:hanging="2127"/>
        <w:rPr>
          <w:rFonts w:ascii="Arial" w:hAnsi="Arial" w:cs="Arial"/>
          <w:b/>
        </w:rPr>
      </w:pPr>
      <w:r w:rsidRPr="009F1127">
        <w:rPr>
          <w:rFonts w:ascii="Arial" w:hAnsi="Arial" w:cs="Arial"/>
          <w:b/>
        </w:rPr>
        <w:t>Document for:</w:t>
      </w:r>
      <w:r w:rsidRPr="009F1127">
        <w:rPr>
          <w:rFonts w:ascii="Arial" w:hAnsi="Arial" w:cs="Arial"/>
          <w:b/>
        </w:rPr>
        <w:tab/>
        <w:t>Approval</w:t>
      </w:r>
    </w:p>
    <w:p w:rsidR="00617547" w:rsidRPr="009F1127" w:rsidRDefault="00617547" w:rsidP="00617547">
      <w:pPr>
        <w:ind w:left="2127" w:hanging="2127"/>
        <w:rPr>
          <w:rFonts w:ascii="Arial" w:hAnsi="Arial" w:cs="Arial"/>
          <w:b/>
          <w:lang w:eastAsia="zh-CN"/>
        </w:rPr>
      </w:pPr>
      <w:r w:rsidRPr="009F1127">
        <w:rPr>
          <w:rFonts w:ascii="Arial" w:hAnsi="Arial" w:cs="Arial"/>
          <w:b/>
        </w:rPr>
        <w:t>Agenda Item:</w:t>
      </w:r>
      <w:r w:rsidRPr="009F1127">
        <w:rPr>
          <w:rFonts w:ascii="Arial" w:hAnsi="Arial" w:cs="Arial"/>
          <w:b/>
          <w:bCs/>
        </w:rPr>
        <w:t xml:space="preserve"> </w:t>
      </w:r>
      <w:r w:rsidRPr="009F1127">
        <w:rPr>
          <w:rFonts w:ascii="Arial" w:hAnsi="Arial" w:cs="Arial"/>
          <w:b/>
        </w:rPr>
        <w:tab/>
        <w:t>9.11</w:t>
      </w:r>
    </w:p>
    <w:p w:rsidR="00617547" w:rsidRPr="009F1127" w:rsidRDefault="00617547" w:rsidP="00617547">
      <w:pPr>
        <w:ind w:left="2127" w:hanging="2127"/>
        <w:rPr>
          <w:rFonts w:ascii="Arial" w:hAnsi="Arial" w:cs="Arial"/>
          <w:b/>
        </w:rPr>
      </w:pPr>
      <w:r w:rsidRPr="009F1127">
        <w:rPr>
          <w:rFonts w:ascii="Arial" w:hAnsi="Arial" w:cs="Arial"/>
          <w:b/>
        </w:rPr>
        <w:t>Work Item / Release:</w:t>
      </w:r>
      <w:r w:rsidRPr="009F1127">
        <w:rPr>
          <w:rFonts w:ascii="Arial" w:hAnsi="Arial" w:cs="Arial"/>
          <w:b/>
        </w:rPr>
        <w:tab/>
        <w:t>FS_EDGE_Ph2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A7CB7" w:rsidRPr="00DA46E1">
        <w:rPr>
          <w:rFonts w:ascii="Arial" w:hAnsi="Arial" w:cs="Arial" w:hint="eastAsia"/>
          <w:i/>
        </w:rPr>
        <w:t>conclusion for</w:t>
      </w:r>
      <w:r w:rsidR="007A7CB7">
        <w:rPr>
          <w:rFonts w:ascii="Arial" w:hAnsi="Arial" w:cs="Arial"/>
          <w:i/>
        </w:rPr>
        <w:t xml:space="preserve"> </w:t>
      </w:r>
      <w:r w:rsidR="007A7CB7" w:rsidRPr="00DA46E1">
        <w:rPr>
          <w:rFonts w:ascii="Arial" w:hAnsi="Arial" w:cs="Arial" w:hint="eastAsia"/>
          <w:i/>
        </w:rPr>
        <w:t>KI</w:t>
      </w:r>
      <w:r w:rsidR="007A7CB7">
        <w:rPr>
          <w:rFonts w:ascii="Arial" w:hAnsi="Arial" w:cs="Arial"/>
          <w:i/>
        </w:rPr>
        <w:t xml:space="preserve"> </w:t>
      </w:r>
      <w:r w:rsidR="007A7CB7" w:rsidRPr="00DA46E1">
        <w:rPr>
          <w:rFonts w:ascii="Arial" w:hAnsi="Arial" w:cs="Arial" w:hint="eastAsia"/>
          <w:i/>
        </w:rPr>
        <w:t>#5</w:t>
      </w:r>
      <w:r w:rsidR="007A7CB7" w:rsidRPr="00DA46E1">
        <w:rPr>
          <w:rFonts w:ascii="Arial" w:hAnsi="Arial" w:cs="Arial"/>
          <w:i/>
        </w:rPr>
        <w:t xml:space="preserve">: </w:t>
      </w:r>
      <w:r w:rsidR="00B22995">
        <w:rPr>
          <w:rFonts w:ascii="Arial" w:hAnsi="Arial" w:cs="Arial"/>
          <w:i/>
        </w:rPr>
        <w:t xml:space="preserve">This contribution </w:t>
      </w:r>
      <w:r w:rsidR="00354312">
        <w:rPr>
          <w:rFonts w:ascii="Arial" w:eastAsia="宋体" w:hAnsi="Arial" w:cs="Arial" w:hint="eastAsia"/>
          <w:i/>
          <w:lang w:eastAsia="zh-CN"/>
        </w:rPr>
        <w:t>proposes</w:t>
      </w:r>
      <w:r w:rsidR="00B22995">
        <w:rPr>
          <w:rFonts w:ascii="Arial" w:hAnsi="Arial" w:cs="Arial"/>
          <w:i/>
        </w:rPr>
        <w:t xml:space="preserve"> conclusion</w:t>
      </w:r>
      <w:r w:rsidR="00354312">
        <w:rPr>
          <w:rFonts w:ascii="Arial" w:eastAsia="宋体" w:hAnsi="Arial" w:cs="Arial" w:hint="eastAsia"/>
          <w:i/>
          <w:lang w:eastAsia="zh-CN"/>
        </w:rPr>
        <w:t xml:space="preserve"> update</w:t>
      </w:r>
      <w:r w:rsidR="00B22995">
        <w:rPr>
          <w:rFonts w:ascii="Arial" w:hAnsi="Arial" w:cs="Arial"/>
          <w:i/>
        </w:rPr>
        <w:t xml:space="preserve"> of EAS discovery.</w:t>
      </w:r>
    </w:p>
    <w:p w:rsidR="00A93620" w:rsidRPr="00927C1B" w:rsidRDefault="00B3593E" w:rsidP="00B3593E">
      <w:pPr>
        <w:pStyle w:val="1"/>
      </w:pPr>
      <w:r w:rsidRPr="00FB395D">
        <w:t xml:space="preserve">1. </w:t>
      </w:r>
      <w:r w:rsidR="00BE6AFC" w:rsidRPr="00FB395D">
        <w:t>Discussion</w:t>
      </w:r>
    </w:p>
    <w:p w:rsidR="00DF0A26" w:rsidRDefault="00DF0A26" w:rsidP="008754B1">
      <w:pPr>
        <w:jc w:val="both"/>
        <w:rPr>
          <w:lang w:eastAsia="zh-CN"/>
        </w:rPr>
      </w:pP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617547" w:rsidRPr="006C69A8" w:rsidRDefault="00617547" w:rsidP="00617547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</w:t>
      </w:r>
      <w:r>
        <w:rPr>
          <w:rFonts w:eastAsia="等线" w:hint="eastAsia"/>
          <w:lang w:eastAsia="zh-CN"/>
        </w:rPr>
        <w:t>capture the following aspects</w:t>
      </w:r>
      <w:r>
        <w:rPr>
          <w:lang w:eastAsia="zh-CN"/>
        </w:rPr>
        <w:t xml:space="preserve"> in TR 23.700-48.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657F94" w:rsidRPr="0068522A" w:rsidRDefault="00AF5616" w:rsidP="003A6553">
      <w:pPr>
        <w:pStyle w:val="2"/>
        <w:ind w:left="160" w:hangingChars="50" w:hanging="160"/>
        <w:rPr>
          <w:rFonts w:eastAsiaTheme="minorEastAsia"/>
          <w:lang w:eastAsia="zh-CN"/>
        </w:rPr>
      </w:pPr>
      <w:bookmarkStart w:id="3" w:name="_Toc113169883"/>
      <w:bookmarkEnd w:id="2"/>
      <w:r>
        <w:t>8.</w:t>
      </w:r>
      <w:r w:rsidR="003A6553">
        <w:t>5</w:t>
      </w:r>
      <w:r w:rsidR="00657F94">
        <w:tab/>
      </w:r>
      <w:bookmarkEnd w:id="3"/>
      <w:r w:rsidR="00B22995" w:rsidRPr="00B22995">
        <w:t>Interim conclusion for KI#5: GSMA OPG impacts and improvements for EHE operated by separate party</w:t>
      </w:r>
    </w:p>
    <w:p w:rsidR="00B22995" w:rsidRDefault="00B22995" w:rsidP="00B22995">
      <w:r>
        <w:t>To enable the discovery of an EAS deployed in another PLMN</w:t>
      </w:r>
      <w:ins w:id="4" w:author="cmcc-1" w:date="2022-09-30T10:56:00Z">
        <w:r w:rsidR="00BF6C20">
          <w:rPr>
            <w:rFonts w:eastAsia="宋体" w:hint="eastAsia"/>
            <w:lang w:eastAsia="zh-CN"/>
          </w:rPr>
          <w:t xml:space="preserve"> (i.e. the hosting PLMN of the EHE)</w:t>
        </w:r>
      </w:ins>
      <w:r>
        <w:t xml:space="preserve"> than the one serving the UE (e.g. an EAS deployed in a shared EHE).</w:t>
      </w:r>
    </w:p>
    <w:p w:rsidR="00B22995" w:rsidRPr="00AD0AC1" w:rsidRDefault="00B22995" w:rsidP="00B22995">
      <w:pPr>
        <w:rPr>
          <w:b/>
        </w:rPr>
      </w:pPr>
      <w:r w:rsidRPr="00AD0AC1">
        <w:rPr>
          <w:b/>
        </w:rPr>
        <w:t>EAS Deployment Provision</w:t>
      </w:r>
    </w:p>
    <w:p w:rsidR="00B22995" w:rsidRDefault="00B22995" w:rsidP="00BF6C20">
      <w:pPr>
        <w:rPr>
          <w:ins w:id="5" w:author="CMCC" w:date="2022-09-29T15:55:00Z"/>
        </w:rPr>
      </w:pPr>
      <w:del w:id="6" w:author="cmcc-1" w:date="2022-09-30T10:51:00Z">
        <w:r w:rsidDel="00BF6C20">
          <w:delText>-</w:delText>
        </w:r>
        <w:r w:rsidDel="00BF6C20">
          <w:tab/>
        </w:r>
      </w:del>
      <w:r>
        <w:t xml:space="preserve">The serving PLMN is provided with the information needed to support </w:t>
      </w:r>
      <w:proofErr w:type="gramStart"/>
      <w:r>
        <w:t>UE's</w:t>
      </w:r>
      <w:proofErr w:type="gramEnd"/>
      <w:r>
        <w:t xml:space="preserve"> to discover and connect to the shared EHE.</w:t>
      </w:r>
    </w:p>
    <w:p w:rsidR="00BF6C20" w:rsidRDefault="008221DC" w:rsidP="00B22995">
      <w:pPr>
        <w:pStyle w:val="B1"/>
        <w:rPr>
          <w:ins w:id="7" w:author="cmcc-1" w:date="2022-09-30T10:55:00Z"/>
          <w:rFonts w:eastAsia="宋体"/>
          <w:lang w:eastAsia="zh-CN"/>
        </w:rPr>
      </w:pPr>
      <w:ins w:id="8" w:author="CMCC" w:date="2022-09-29T17:33:00Z">
        <w:r>
          <w:t>-</w:t>
        </w:r>
        <w:r>
          <w:tab/>
        </w:r>
      </w:ins>
      <w:ins w:id="9" w:author="cmcc-1" w:date="2022-09-30T10:52:00Z">
        <w:r w:rsidR="00BF6C20">
          <w:rPr>
            <w:rFonts w:eastAsia="宋体" w:hint="eastAsia"/>
            <w:lang w:eastAsia="zh-CN"/>
          </w:rPr>
          <w:t xml:space="preserve">The </w:t>
        </w:r>
        <w:r w:rsidR="00BF6C20">
          <w:rPr>
            <w:rFonts w:eastAsia="宋体"/>
            <w:lang w:eastAsia="zh-CN"/>
          </w:rPr>
          <w:t>information</w:t>
        </w:r>
        <w:r w:rsidR="00BF6C20">
          <w:rPr>
            <w:rFonts w:eastAsia="宋体" w:hint="eastAsia"/>
            <w:lang w:eastAsia="zh-CN"/>
          </w:rPr>
          <w:t xml:space="preserve"> may include </w:t>
        </w:r>
      </w:ins>
      <w:ins w:id="10" w:author="cmcc-1" w:date="2022-09-30T10:55:00Z">
        <w:r w:rsidR="00BF6C20">
          <w:rPr>
            <w:rFonts w:eastAsia="宋体" w:hint="eastAsia"/>
            <w:lang w:eastAsia="zh-CN"/>
          </w:rPr>
          <w:t xml:space="preserve">PLMN ID, </w:t>
        </w:r>
      </w:ins>
      <w:ins w:id="11" w:author="cmcc-1" w:date="2022-09-30T10:52:00Z">
        <w:r w:rsidR="00BF6C20">
          <w:rPr>
            <w:rFonts w:eastAsia="宋体" w:hint="eastAsia"/>
            <w:lang w:eastAsia="zh-CN"/>
          </w:rPr>
          <w:t>FQDN(</w:t>
        </w:r>
      </w:ins>
      <w:ins w:id="12" w:author="cmcc-1" w:date="2022-09-30T10:53:00Z">
        <w:r w:rsidR="00BF6C20">
          <w:rPr>
            <w:rFonts w:eastAsia="宋体" w:hint="eastAsia"/>
            <w:lang w:eastAsia="zh-CN"/>
          </w:rPr>
          <w:t>s</w:t>
        </w:r>
      </w:ins>
      <w:ins w:id="13" w:author="cmcc-1" w:date="2022-09-30T10:52:00Z">
        <w:r w:rsidR="00BF6C20">
          <w:rPr>
            <w:rFonts w:eastAsia="宋体" w:hint="eastAsia"/>
            <w:lang w:eastAsia="zh-CN"/>
          </w:rPr>
          <w:t>)</w:t>
        </w:r>
      </w:ins>
      <w:ins w:id="14" w:author="cmcc-1" w:date="2022-09-30T10:53:00Z">
        <w:r w:rsidR="00BF6C20">
          <w:rPr>
            <w:rFonts w:eastAsia="宋体" w:hint="eastAsia"/>
            <w:lang w:eastAsia="zh-CN"/>
          </w:rPr>
          <w:t xml:space="preserve">, </w:t>
        </w:r>
        <w:proofErr w:type="gramStart"/>
        <w:r w:rsidR="00BF6C20">
          <w:rPr>
            <w:rFonts w:eastAsia="宋体" w:hint="eastAsia"/>
            <w:lang w:eastAsia="zh-CN"/>
          </w:rPr>
          <w:t>DNS</w:t>
        </w:r>
        <w:proofErr w:type="gramEnd"/>
        <w:r w:rsidR="00BF6C20">
          <w:rPr>
            <w:rFonts w:eastAsia="宋体" w:hint="eastAsia"/>
            <w:lang w:eastAsia="zh-CN"/>
          </w:rPr>
          <w:t xml:space="preserve"> Server information, location information of EAS</w:t>
        </w:r>
      </w:ins>
      <w:ins w:id="15" w:author="cmcc-1" w:date="2022-09-30T10:57:00Z">
        <w:r w:rsidR="00BF6C20">
          <w:rPr>
            <w:rFonts w:eastAsia="宋体" w:hint="eastAsia"/>
            <w:lang w:eastAsia="zh-CN"/>
          </w:rPr>
          <w:t xml:space="preserve"> or </w:t>
        </w:r>
      </w:ins>
      <w:ins w:id="16" w:author="cmcc-1" w:date="2022-09-30T10:53:00Z">
        <w:r w:rsidR="00BF6C20">
          <w:rPr>
            <w:rFonts w:eastAsia="宋体" w:hint="eastAsia"/>
            <w:lang w:eastAsia="zh-CN"/>
          </w:rPr>
          <w:t>DNS</w:t>
        </w:r>
      </w:ins>
      <w:ins w:id="17" w:author="cmcc-1" w:date="2022-09-30T10:54:00Z">
        <w:r w:rsidR="00BF6C20">
          <w:rPr>
            <w:rFonts w:eastAsia="宋体" w:hint="eastAsia"/>
            <w:lang w:eastAsia="zh-CN"/>
          </w:rPr>
          <w:t xml:space="preserve"> (</w:t>
        </w:r>
      </w:ins>
      <w:ins w:id="18" w:author="cmcc-1" w:date="2022-09-30T10:53:00Z">
        <w:r w:rsidR="00BF6C20">
          <w:rPr>
            <w:rFonts w:eastAsia="宋体" w:hint="eastAsia"/>
            <w:lang w:eastAsia="zh-CN"/>
          </w:rPr>
          <w:t>e.g. DNAI respect to serving PLMN</w:t>
        </w:r>
      </w:ins>
      <w:ins w:id="19" w:author="cmcc-1" w:date="2022-09-30T10:54:00Z">
        <w:r w:rsidR="00BF6C20">
          <w:rPr>
            <w:rFonts w:eastAsia="宋体" w:hint="eastAsia"/>
            <w:lang w:eastAsia="zh-CN"/>
          </w:rPr>
          <w:t>)</w:t>
        </w:r>
      </w:ins>
      <w:ins w:id="20" w:author="cmcc-1" w:date="2022-09-30T10:53:00Z">
        <w:r w:rsidR="00BF6C20">
          <w:rPr>
            <w:rFonts w:eastAsia="宋体" w:hint="eastAsia"/>
            <w:lang w:eastAsia="zh-CN"/>
          </w:rPr>
          <w:t>.</w:t>
        </w:r>
      </w:ins>
    </w:p>
    <w:p w:rsidR="00BF6C20" w:rsidRDefault="00BF6C20" w:rsidP="00B22995">
      <w:pPr>
        <w:pStyle w:val="B1"/>
        <w:rPr>
          <w:ins w:id="21" w:author="cmcc-1" w:date="2022-09-30T10:56:00Z"/>
          <w:rFonts w:eastAsia="宋体"/>
          <w:lang w:eastAsia="zh-CN"/>
        </w:rPr>
      </w:pPr>
      <w:ins w:id="22" w:author="cmcc-1" w:date="2022-09-30T10:55:00Z">
        <w:r>
          <w:rPr>
            <w:rFonts w:eastAsia="宋体" w:hint="eastAsia"/>
            <w:lang w:eastAsia="zh-CN"/>
          </w:rPr>
          <w:t>-</w:t>
        </w:r>
        <w:r>
          <w:rPr>
            <w:rFonts w:eastAsia="宋体" w:hint="eastAsia"/>
            <w:lang w:eastAsia="zh-CN"/>
          </w:rPr>
          <w:tab/>
          <w:t xml:space="preserve">The above </w:t>
        </w:r>
        <w:r>
          <w:rPr>
            <w:rFonts w:eastAsia="宋体"/>
            <w:lang w:eastAsia="zh-CN"/>
          </w:rPr>
          <w:t>information</w:t>
        </w:r>
        <w:r>
          <w:rPr>
            <w:rFonts w:eastAsia="宋体" w:hint="eastAsia"/>
            <w:lang w:eastAsia="zh-CN"/>
          </w:rPr>
          <w:t xml:space="preserve"> can be local configured in serving SMF, or provided by AF, or provided by </w:t>
        </w:r>
      </w:ins>
      <w:ins w:id="23" w:author="cmcc-1" w:date="2022-09-30T10:56:00Z">
        <w:r>
          <w:rPr>
            <w:rFonts w:eastAsia="宋体" w:hint="eastAsia"/>
            <w:lang w:eastAsia="zh-CN"/>
          </w:rPr>
          <w:t>hosting PLMN.</w:t>
        </w:r>
      </w:ins>
    </w:p>
    <w:p w:rsidR="00BF6C20" w:rsidRDefault="00BF6C20" w:rsidP="00B22995">
      <w:pPr>
        <w:pStyle w:val="B1"/>
        <w:rPr>
          <w:ins w:id="24" w:author="cmcc-1" w:date="2022-09-30T10:59:00Z"/>
          <w:rFonts w:eastAsia="宋体"/>
          <w:lang w:eastAsia="zh-CN"/>
        </w:rPr>
      </w:pPr>
      <w:ins w:id="25" w:author="cmcc-1" w:date="2022-09-30T10:57:00Z">
        <w:r>
          <w:rPr>
            <w:rFonts w:eastAsia="宋体" w:hint="eastAsia"/>
            <w:lang w:eastAsia="zh-CN"/>
          </w:rPr>
          <w:t>-</w:t>
        </w:r>
        <w:r>
          <w:rPr>
            <w:rFonts w:eastAsia="宋体" w:hint="eastAsia"/>
            <w:lang w:eastAsia="zh-CN"/>
          </w:rPr>
          <w:tab/>
        </w:r>
      </w:ins>
      <w:ins w:id="26" w:author="cmcc-1" w:date="2022-09-30T10:58:00Z">
        <w:r>
          <w:rPr>
            <w:rFonts w:eastAsia="宋体" w:hint="eastAsia"/>
            <w:lang w:eastAsia="zh-CN"/>
          </w:rPr>
          <w:t xml:space="preserve">The serving EASDF can get the above information from serving SMF with using </w:t>
        </w:r>
      </w:ins>
      <w:ins w:id="27" w:author="cmcc-1" w:date="2022-09-30T11:00:00Z">
        <w:r>
          <w:rPr>
            <w:rFonts w:eastAsia="宋体" w:hint="eastAsia"/>
            <w:lang w:eastAsia="zh-CN"/>
          </w:rPr>
          <w:t>R17 method</w:t>
        </w:r>
      </w:ins>
      <w:ins w:id="28" w:author="cmcc-1" w:date="2022-09-30T10:59:00Z">
        <w:r>
          <w:rPr>
            <w:rFonts w:eastAsia="宋体" w:hint="eastAsia"/>
            <w:lang w:eastAsia="zh-CN"/>
          </w:rPr>
          <w:t>.</w:t>
        </w:r>
      </w:ins>
    </w:p>
    <w:p w:rsidR="00BF6C20" w:rsidRDefault="00BF6C20" w:rsidP="00B22995">
      <w:pPr>
        <w:pStyle w:val="B1"/>
        <w:rPr>
          <w:ins w:id="29" w:author="cmcc-1" w:date="2022-09-30T11:01:00Z"/>
          <w:rFonts w:eastAsia="宋体"/>
          <w:lang w:eastAsia="zh-CN"/>
        </w:rPr>
      </w:pPr>
      <w:ins w:id="30" w:author="cmcc-1" w:date="2022-09-30T10:59:00Z">
        <w:r>
          <w:rPr>
            <w:rFonts w:eastAsia="宋体" w:hint="eastAsia"/>
            <w:lang w:eastAsia="zh-CN"/>
          </w:rPr>
          <w:t>-</w:t>
        </w:r>
        <w:r>
          <w:rPr>
            <w:rFonts w:eastAsia="宋体" w:hint="eastAsia"/>
            <w:lang w:eastAsia="zh-CN"/>
          </w:rPr>
          <w:tab/>
          <w:t xml:space="preserve">The DNS server </w:t>
        </w:r>
        <w:proofErr w:type="gramStart"/>
        <w:r>
          <w:rPr>
            <w:rFonts w:eastAsia="宋体" w:hint="eastAsia"/>
            <w:lang w:eastAsia="zh-CN"/>
          </w:rPr>
          <w:t>can be selected</w:t>
        </w:r>
        <w:proofErr w:type="gramEnd"/>
        <w:r>
          <w:rPr>
            <w:rFonts w:eastAsia="宋体" w:hint="eastAsia"/>
            <w:lang w:eastAsia="zh-CN"/>
          </w:rPr>
          <w:t xml:space="preserve"> by EASDF with considering UE location, the same as R</w:t>
        </w:r>
      </w:ins>
      <w:ins w:id="31" w:author="cmcc-1" w:date="2022-09-30T11:00:00Z">
        <w:r>
          <w:rPr>
            <w:rFonts w:eastAsia="宋体" w:hint="eastAsia"/>
            <w:lang w:eastAsia="zh-CN"/>
          </w:rPr>
          <w:t>17 method.</w:t>
        </w:r>
      </w:ins>
    </w:p>
    <w:p w:rsidR="009E5BA1" w:rsidRDefault="009E5BA1" w:rsidP="00B22995">
      <w:pPr>
        <w:pStyle w:val="B1"/>
        <w:rPr>
          <w:ins w:id="32" w:author="cmcc-1" w:date="2022-09-30T11:02:00Z"/>
          <w:rFonts w:eastAsia="宋体"/>
          <w:lang w:val="en-US" w:eastAsia="zh-CN"/>
        </w:rPr>
      </w:pPr>
      <w:ins w:id="33" w:author="cmcc-1" w:date="2022-09-30T11:02:00Z">
        <w:r>
          <w:rPr>
            <w:lang w:val="en-US"/>
          </w:rPr>
          <w:t xml:space="preserve">NOTE </w:t>
        </w:r>
        <w:r>
          <w:rPr>
            <w:rFonts w:eastAsia="宋体" w:hint="eastAsia"/>
            <w:lang w:val="en-US" w:eastAsia="zh-CN"/>
          </w:rPr>
          <w:t>1</w:t>
        </w:r>
        <w:r>
          <w:rPr>
            <w:lang w:val="en-US"/>
          </w:rPr>
          <w:t>:</w:t>
        </w:r>
      </w:ins>
      <w:ins w:id="34" w:author="cmcc-1" w:date="2022-09-30T11:03:00Z">
        <w:r>
          <w:rPr>
            <w:rFonts w:eastAsia="宋体" w:hint="eastAsia"/>
            <w:lang w:val="en-US" w:eastAsia="zh-CN"/>
          </w:rPr>
          <w:t xml:space="preserve"> </w:t>
        </w:r>
      </w:ins>
      <w:ins w:id="35" w:author="cmcc-1" w:date="2022-09-30T11:02:00Z">
        <w:r>
          <w:rPr>
            <w:lang w:val="en-US"/>
          </w:rPr>
          <w:t xml:space="preserve">The final list of parameters that </w:t>
        </w:r>
        <w:proofErr w:type="gramStart"/>
        <w:r>
          <w:rPr>
            <w:lang w:val="en-US"/>
          </w:rPr>
          <w:t>can be exchanged</w:t>
        </w:r>
        <w:proofErr w:type="gramEnd"/>
        <w:r>
          <w:rPr>
            <w:lang w:val="en-US"/>
          </w:rPr>
          <w:t xml:space="preserve"> among PLMNs will be determined in the normative phase based on feedback from GSMA OPG</w:t>
        </w:r>
      </w:ins>
    </w:p>
    <w:p w:rsidR="009E5BA1" w:rsidRPr="009E5BA1" w:rsidRDefault="009E5BA1" w:rsidP="00B22995">
      <w:pPr>
        <w:pStyle w:val="B1"/>
        <w:rPr>
          <w:ins w:id="36" w:author="cmcc-1" w:date="2022-09-30T10:53:00Z"/>
          <w:rFonts w:eastAsia="宋体"/>
          <w:lang w:eastAsia="zh-CN"/>
        </w:rPr>
      </w:pPr>
      <w:ins w:id="37" w:author="cmcc-1" w:date="2022-09-30T11:02:00Z">
        <w:r>
          <w:rPr>
            <w:rFonts w:eastAsia="宋体" w:hint="eastAsia"/>
            <w:lang w:val="en-US" w:eastAsia="zh-CN"/>
          </w:rPr>
          <w:t>NOTE 2: The information mapping between s</w:t>
        </w:r>
      </w:ins>
      <w:ins w:id="38" w:author="cmcc-1" w:date="2022-09-30T11:03:00Z">
        <w:r>
          <w:rPr>
            <w:rFonts w:eastAsia="宋体" w:hint="eastAsia"/>
            <w:lang w:val="en-US" w:eastAsia="zh-CN"/>
          </w:rPr>
          <w:t xml:space="preserve">erving PLMN and hosting PLMN </w:t>
        </w:r>
        <w:proofErr w:type="spellStart"/>
        <w:r>
          <w:rPr>
            <w:rFonts w:eastAsia="宋体" w:hint="eastAsia"/>
            <w:lang w:val="en-US" w:eastAsia="zh-CN"/>
          </w:rPr>
          <w:t>maybe</w:t>
        </w:r>
        <w:proofErr w:type="spellEnd"/>
        <w:r>
          <w:rPr>
            <w:rFonts w:eastAsia="宋体" w:hint="eastAsia"/>
            <w:lang w:val="en-US" w:eastAsia="zh-CN"/>
          </w:rPr>
          <w:t xml:space="preserve"> needed, and </w:t>
        </w:r>
        <w:proofErr w:type="gramStart"/>
        <w:r>
          <w:rPr>
            <w:rFonts w:eastAsia="宋体" w:hint="eastAsia"/>
            <w:lang w:val="en-US" w:eastAsia="zh-CN"/>
          </w:rPr>
          <w:t>should be decided</w:t>
        </w:r>
        <w:proofErr w:type="gramEnd"/>
        <w:r>
          <w:rPr>
            <w:rFonts w:eastAsia="宋体" w:hint="eastAsia"/>
            <w:lang w:val="en-US" w:eastAsia="zh-CN"/>
          </w:rPr>
          <w:t xml:space="preserve"> in normative phase.</w:t>
        </w:r>
      </w:ins>
    </w:p>
    <w:p w:rsidR="00B22995" w:rsidDel="009E5BA1" w:rsidRDefault="00B22995" w:rsidP="00B22995">
      <w:pPr>
        <w:pStyle w:val="EditorsNote"/>
        <w:rPr>
          <w:del w:id="39" w:author="cmcc-1" w:date="2022-09-30T11:03:00Z"/>
        </w:rPr>
      </w:pPr>
      <w:del w:id="40" w:author="cmcc-1" w:date="2022-09-30T11:03:00Z">
        <w:r w:rsidDel="009E5BA1">
          <w:delText>Editor's note:</w:delText>
        </w:r>
        <w:r w:rsidDel="009E5BA1">
          <w:tab/>
          <w:delText>It is FFS based on what assumption and what information related to the edge application in a shared EHE (the supported FQDNs and/or the AF related information for solution #23, and/or the EASDF information for solutions #22 and #40, and/or the DNS servers and/or the DNAI list for solution #38, and/or the EAS IP ranges for each PLMN for solution #39) is provided to the serving PLMN in line with the GSMA OPG requirement of topology hiding.</w:delText>
        </w:r>
      </w:del>
    </w:p>
    <w:p w:rsidR="00B22995" w:rsidDel="009E5BA1" w:rsidRDefault="00B22995" w:rsidP="00B22995">
      <w:pPr>
        <w:pStyle w:val="EditorsNote"/>
        <w:rPr>
          <w:del w:id="41" w:author="cmcc-1" w:date="2022-09-30T11:04:00Z"/>
        </w:rPr>
      </w:pPr>
      <w:del w:id="42" w:author="cmcc-1" w:date="2022-09-30T11:04:00Z">
        <w:r w:rsidDel="009E5BA1">
          <w:delText>Editor's note:</w:delText>
        </w:r>
        <w:r w:rsidDel="009E5BA1">
          <w:tab/>
          <w:delText>It is FFS which NF performs the translation of specific information (e.g. DNAI) from different PLMNs if required.</w:delText>
        </w:r>
      </w:del>
    </w:p>
    <w:p w:rsidR="00B22995" w:rsidRPr="00AD0AC1" w:rsidRDefault="00B22995" w:rsidP="00B22995">
      <w:pPr>
        <w:rPr>
          <w:b/>
        </w:rPr>
      </w:pPr>
      <w:r w:rsidRPr="00AD0AC1">
        <w:rPr>
          <w:b/>
        </w:rPr>
        <w:t>EAS Discovery Procedure</w:t>
      </w:r>
    </w:p>
    <w:p w:rsidR="00B22995" w:rsidRDefault="00B22995" w:rsidP="00B22995">
      <w:pPr>
        <w:pStyle w:val="B1"/>
        <w:rPr>
          <w:ins w:id="43" w:author="CMCC" w:date="2022-09-29T17:33:00Z"/>
        </w:rPr>
      </w:pPr>
      <w:r>
        <w:lastRenderedPageBreak/>
        <w:t>-</w:t>
      </w:r>
      <w:r>
        <w:tab/>
        <w:t>EAS discovery procedure defined in TS 23.548 [3] will be reused.</w:t>
      </w:r>
    </w:p>
    <w:p w:rsidR="00AA7849" w:rsidRPr="009E5BA1" w:rsidDel="008221DC" w:rsidRDefault="00AA7849" w:rsidP="009E5BA1">
      <w:pPr>
        <w:pStyle w:val="B1"/>
        <w:rPr>
          <w:del w:id="44" w:author="CMCC" w:date="2022-09-29T17:33:00Z"/>
          <w:rFonts w:eastAsia="宋体"/>
          <w:lang w:val="en-US" w:eastAsia="zh-CN"/>
        </w:rPr>
      </w:pPr>
    </w:p>
    <w:p w:rsidR="00B22995" w:rsidRPr="009E5BA1" w:rsidRDefault="00B22995" w:rsidP="009E5BA1">
      <w:pPr>
        <w:pStyle w:val="B1"/>
        <w:rPr>
          <w:rFonts w:eastAsia="宋体"/>
          <w:lang w:val="en-US" w:eastAsia="zh-CN"/>
        </w:rPr>
      </w:pPr>
      <w:del w:id="45" w:author="cmcc-1" w:date="2022-09-30T11:04:00Z">
        <w:r w:rsidRPr="009E5BA1" w:rsidDel="009E5BA1">
          <w:rPr>
            <w:rFonts w:eastAsia="宋体"/>
            <w:lang w:val="en-US" w:eastAsia="zh-CN"/>
          </w:rPr>
          <w:delText>Editor's note:</w:delText>
        </w:r>
        <w:r w:rsidRPr="009E5BA1" w:rsidDel="009E5BA1">
          <w:rPr>
            <w:rFonts w:eastAsia="宋体"/>
            <w:lang w:val="en-US" w:eastAsia="zh-CN"/>
          </w:rPr>
          <w:tab/>
        </w:r>
      </w:del>
      <w:ins w:id="46" w:author="cmcc-1" w:date="2022-09-30T11:04:00Z">
        <w:r w:rsidR="009E5BA1" w:rsidRPr="009E5BA1">
          <w:rPr>
            <w:rFonts w:eastAsia="宋体" w:hint="eastAsia"/>
            <w:lang w:val="en-US" w:eastAsia="zh-CN"/>
          </w:rPr>
          <w:t xml:space="preserve">NOTE 3: </w:t>
        </w:r>
      </w:ins>
      <w:del w:id="47" w:author="cmcc-1" w:date="2022-09-30T11:04:00Z">
        <w:r w:rsidRPr="009E5BA1" w:rsidDel="009E5BA1">
          <w:rPr>
            <w:rFonts w:eastAsia="宋体"/>
            <w:lang w:val="en-US" w:eastAsia="zh-CN"/>
          </w:rPr>
          <w:delText>It is FFS w</w:delText>
        </w:r>
      </w:del>
      <w:ins w:id="48" w:author="cmcc-1" w:date="2022-09-30T11:04:00Z">
        <w:r w:rsidR="009E5BA1" w:rsidRPr="009E5BA1">
          <w:rPr>
            <w:rFonts w:eastAsia="宋体" w:hint="eastAsia"/>
            <w:lang w:val="en-US" w:eastAsia="zh-CN"/>
          </w:rPr>
          <w:t>W</w:t>
        </w:r>
      </w:ins>
      <w:r w:rsidRPr="009E5BA1">
        <w:rPr>
          <w:rFonts w:eastAsia="宋体"/>
          <w:lang w:val="en-US" w:eastAsia="zh-CN"/>
        </w:rPr>
        <w:t>hether all the methods defined in TS </w:t>
      </w:r>
      <w:proofErr w:type="gramStart"/>
      <w:r w:rsidRPr="009E5BA1">
        <w:rPr>
          <w:rFonts w:eastAsia="宋体"/>
          <w:lang w:val="en-US" w:eastAsia="zh-CN"/>
        </w:rPr>
        <w:t>23.548</w:t>
      </w:r>
      <w:proofErr w:type="gramEnd"/>
      <w:r w:rsidRPr="009E5BA1">
        <w:rPr>
          <w:rFonts w:eastAsia="宋体"/>
          <w:lang w:val="en-US" w:eastAsia="zh-CN"/>
        </w:rPr>
        <w:t xml:space="preserve"> [3] will be reused in this GSMA OPG scenario and/or whether extensions to the methods </w:t>
      </w:r>
      <w:del w:id="49" w:author="cmcc-1" w:date="2022-09-30T11:04:00Z">
        <w:r w:rsidRPr="009E5BA1" w:rsidDel="009E5BA1">
          <w:rPr>
            <w:rFonts w:eastAsia="宋体"/>
            <w:lang w:val="en-US" w:eastAsia="zh-CN"/>
          </w:rPr>
          <w:delText>are needed</w:delText>
        </w:r>
      </w:del>
      <w:ins w:id="50" w:author="cmcc-1" w:date="2022-09-30T11:04:00Z">
        <w:r w:rsidR="009E5BA1" w:rsidRPr="009E5BA1">
          <w:rPr>
            <w:rFonts w:eastAsia="宋体" w:hint="eastAsia"/>
            <w:lang w:val="en-US" w:eastAsia="zh-CN"/>
          </w:rPr>
          <w:t>can be determined in normative phase</w:t>
        </w:r>
      </w:ins>
      <w:r w:rsidRPr="009E5BA1">
        <w:rPr>
          <w:rFonts w:eastAsia="宋体"/>
          <w:lang w:val="en-US" w:eastAsia="zh-CN"/>
        </w:rPr>
        <w:t>.</w:t>
      </w:r>
    </w:p>
    <w:p w:rsidR="00B22995" w:rsidRPr="00AD0AC1" w:rsidRDefault="00B22995" w:rsidP="00B22995">
      <w:pPr>
        <w:rPr>
          <w:b/>
        </w:rPr>
      </w:pPr>
      <w:r w:rsidRPr="00AD0AC1">
        <w:rPr>
          <w:b/>
        </w:rPr>
        <w:t>Traffic transmission between two PLMNs</w:t>
      </w:r>
    </w:p>
    <w:p w:rsidR="00B22995" w:rsidRDefault="00B22995" w:rsidP="00B22995">
      <w:pPr>
        <w:pStyle w:val="B1"/>
      </w:pPr>
      <w:r>
        <w:t>-</w:t>
      </w:r>
      <w:r>
        <w:tab/>
      </w:r>
      <w:del w:id="51" w:author="cmcc-1" w:date="2022-09-30T11:06:00Z">
        <w:r w:rsidDel="009E5BA1">
          <w:delText>When the traffic transmitted between two PLMNs,</w:delText>
        </w:r>
      </w:del>
      <w:ins w:id="52" w:author="cmcc-1" w:date="2022-09-30T11:06:00Z">
        <w:r w:rsidR="009E5BA1">
          <w:rPr>
            <w:rFonts w:eastAsia="宋体" w:hint="eastAsia"/>
            <w:lang w:eastAsia="zh-CN"/>
          </w:rPr>
          <w:t>In order to support low latency transmission</w:t>
        </w:r>
      </w:ins>
      <w:ins w:id="53" w:author="cmcc-1" w:date="2022-09-30T11:12:00Z">
        <w:r w:rsidR="00FD4959">
          <w:rPr>
            <w:rFonts w:eastAsia="宋体" w:hint="eastAsia"/>
            <w:lang w:eastAsia="zh-CN"/>
          </w:rPr>
          <w:t xml:space="preserve"> between two PLMNs</w:t>
        </w:r>
      </w:ins>
      <w:ins w:id="54" w:author="cmcc-1" w:date="2022-09-30T11:06:00Z">
        <w:r w:rsidR="009E5BA1">
          <w:rPr>
            <w:rFonts w:eastAsia="宋体" w:hint="eastAsia"/>
            <w:lang w:eastAsia="zh-CN"/>
          </w:rPr>
          <w:t>,</w:t>
        </w:r>
      </w:ins>
      <w:r>
        <w:t xml:space="preserve"> </w:t>
      </w:r>
      <w:ins w:id="55" w:author="cmcc-1" w:date="2022-09-30T11:06:00Z">
        <w:r w:rsidR="009E5BA1">
          <w:rPr>
            <w:rFonts w:eastAsia="宋体" w:hint="eastAsia"/>
            <w:lang w:eastAsia="zh-CN"/>
          </w:rPr>
          <w:t>the serving SMF s</w:t>
        </w:r>
      </w:ins>
      <w:ins w:id="56" w:author="cmcc-1" w:date="2022-09-30T11:07:00Z">
        <w:r w:rsidR="009E5BA1">
          <w:rPr>
            <w:rFonts w:eastAsia="宋体" w:hint="eastAsia"/>
            <w:lang w:eastAsia="zh-CN"/>
          </w:rPr>
          <w:t xml:space="preserve">ends the N6 </w:t>
        </w:r>
      </w:ins>
      <w:ins w:id="57" w:author="cmcc-1" w:date="2022-09-30T11:11:00Z">
        <w:r w:rsidR="00FD4959">
          <w:rPr>
            <w:rFonts w:eastAsia="宋体" w:hint="eastAsia"/>
            <w:lang w:eastAsia="zh-CN"/>
          </w:rPr>
          <w:t>transmission</w:t>
        </w:r>
      </w:ins>
      <w:ins w:id="58" w:author="cmcc-1" w:date="2022-09-30T11:07:00Z">
        <w:r w:rsidR="009E5BA1">
          <w:rPr>
            <w:rFonts w:eastAsia="宋体" w:hint="eastAsia"/>
            <w:lang w:eastAsia="zh-CN"/>
          </w:rPr>
          <w:t xml:space="preserve"> </w:t>
        </w:r>
        <w:r w:rsidR="009E5BA1">
          <w:rPr>
            <w:rFonts w:eastAsia="宋体"/>
            <w:lang w:eastAsia="zh-CN"/>
          </w:rPr>
          <w:t>requirement</w:t>
        </w:r>
      </w:ins>
      <w:ins w:id="59" w:author="cmcc-1" w:date="2022-09-30T11:09:00Z">
        <w:r w:rsidR="009E5BA1">
          <w:rPr>
            <w:rFonts w:eastAsia="宋体" w:hint="eastAsia"/>
            <w:lang w:eastAsia="zh-CN"/>
          </w:rPr>
          <w:t xml:space="preserve"> information</w:t>
        </w:r>
      </w:ins>
      <w:ins w:id="60" w:author="cmcc-1" w:date="2022-09-30T11:07:00Z">
        <w:r w:rsidR="009E5BA1">
          <w:rPr>
            <w:rFonts w:eastAsia="宋体" w:hint="eastAsia"/>
            <w:lang w:eastAsia="zh-CN"/>
          </w:rPr>
          <w:t xml:space="preserve"> to </w:t>
        </w:r>
      </w:ins>
      <w:r>
        <w:t>the UPF</w:t>
      </w:r>
      <w:del w:id="61" w:author="cmcc-1" w:date="2022-09-30T11:12:00Z">
        <w:r w:rsidDel="00FD4959">
          <w:delText xml:space="preserve"> </w:delText>
        </w:r>
      </w:del>
      <w:del w:id="62" w:author="cmcc-1" w:date="2022-09-30T11:07:00Z">
        <w:r w:rsidDel="009E5BA1">
          <w:delText>in serving PLMN should</w:delText>
        </w:r>
      </w:del>
      <w:del w:id="63" w:author="cmcc-1" w:date="2022-09-30T11:12:00Z">
        <w:r w:rsidDel="00FD4959">
          <w:delText xml:space="preserve"> support mechanisms to facilitate low latency transmission</w:delText>
        </w:r>
      </w:del>
      <w:r>
        <w:t>.</w:t>
      </w:r>
    </w:p>
    <w:p w:rsidR="008221DC" w:rsidRDefault="008221DC" w:rsidP="00B22995">
      <w:pPr>
        <w:rPr>
          <w:ins w:id="64" w:author="CMCC" w:date="2022-09-29T17:34:00Z"/>
          <w:rFonts w:eastAsiaTheme="minorEastAsia"/>
          <w:b/>
          <w:lang w:eastAsia="zh-CN"/>
        </w:rPr>
      </w:pPr>
      <w:ins w:id="65" w:author="CMCC" w:date="2022-09-29T17:34:00Z">
        <w:r>
          <w:rPr>
            <w:rFonts w:eastAsiaTheme="minorEastAsia" w:hint="eastAsia"/>
            <w:b/>
            <w:lang w:eastAsia="zh-CN"/>
          </w:rPr>
          <w:t>C</w:t>
        </w:r>
        <w:r>
          <w:rPr>
            <w:rFonts w:eastAsiaTheme="minorEastAsia"/>
            <w:b/>
            <w:lang w:eastAsia="zh-CN"/>
          </w:rPr>
          <w:t>har</w:t>
        </w:r>
      </w:ins>
      <w:ins w:id="66" w:author="cmcc-1" w:date="2022-09-30T11:22:00Z">
        <w:r w:rsidR="009807BF">
          <w:rPr>
            <w:rFonts w:eastAsia="宋体" w:hint="eastAsia"/>
            <w:b/>
            <w:lang w:eastAsia="zh-CN"/>
          </w:rPr>
          <w:t>g</w:t>
        </w:r>
      </w:ins>
      <w:ins w:id="67" w:author="CMCC" w:date="2022-09-29T17:34:00Z">
        <w:r>
          <w:rPr>
            <w:rFonts w:eastAsiaTheme="minorEastAsia"/>
            <w:b/>
            <w:lang w:eastAsia="zh-CN"/>
          </w:rPr>
          <w:t>ing</w:t>
        </w:r>
      </w:ins>
    </w:p>
    <w:p w:rsidR="008221DC" w:rsidRPr="008221DC" w:rsidRDefault="008221DC" w:rsidP="008221DC">
      <w:pPr>
        <w:pStyle w:val="B1"/>
        <w:rPr>
          <w:ins w:id="68" w:author="CMCC" w:date="2022-09-29T17:34:00Z"/>
        </w:rPr>
      </w:pPr>
      <w:ins w:id="69" w:author="CMCC" w:date="2022-09-29T17:34:00Z">
        <w:r>
          <w:t xml:space="preserve">- </w:t>
        </w:r>
        <w:r>
          <w:tab/>
          <w:t xml:space="preserve">Charing </w:t>
        </w:r>
      </w:ins>
      <w:proofErr w:type="gramStart"/>
      <w:ins w:id="70" w:author="cmcc-1" w:date="2022-09-30T11:13:00Z">
        <w:r w:rsidR="00FD4959">
          <w:rPr>
            <w:rFonts w:eastAsia="宋体" w:hint="eastAsia"/>
            <w:lang w:eastAsia="zh-CN"/>
          </w:rPr>
          <w:t>should be</w:t>
        </w:r>
      </w:ins>
      <w:ins w:id="71" w:author="CMCC" w:date="2022-09-29T17:34:00Z">
        <w:r>
          <w:t xml:space="preserve"> supported</w:t>
        </w:r>
        <w:proofErr w:type="gramEnd"/>
        <w:r>
          <w:t xml:space="preserve"> in sharing EHE scenario. </w:t>
        </w:r>
      </w:ins>
      <w:proofErr w:type="gramStart"/>
      <w:ins w:id="72" w:author="cmcc-1" w:date="2022-09-30T11:14:00Z">
        <w:r w:rsidR="00FD4959">
          <w:rPr>
            <w:rFonts w:eastAsia="宋体" w:hint="eastAsia"/>
            <w:lang w:eastAsia="zh-CN"/>
          </w:rPr>
          <w:t>And</w:t>
        </w:r>
        <w:proofErr w:type="gramEnd"/>
        <w:r w:rsidR="00FD4959">
          <w:rPr>
            <w:rFonts w:eastAsia="宋体" w:hint="eastAsia"/>
            <w:lang w:eastAsia="zh-CN"/>
          </w:rPr>
          <w:t xml:space="preserve"> h</w:t>
        </w:r>
      </w:ins>
      <w:ins w:id="73" w:author="CMCC" w:date="2022-09-29T17:34:00Z">
        <w:r w:rsidRPr="00AA7849">
          <w:t xml:space="preserve">ow to </w:t>
        </w:r>
        <w:r>
          <w:t>support</w:t>
        </w:r>
        <w:r w:rsidRPr="00AA7849">
          <w:t xml:space="preserve"> charging in </w:t>
        </w:r>
        <w:r>
          <w:t>EHE</w:t>
        </w:r>
        <w:r w:rsidRPr="00AA7849">
          <w:t xml:space="preserve"> sharing scenario should be </w:t>
        </w:r>
        <w:r>
          <w:t>specified</w:t>
        </w:r>
        <w:r w:rsidRPr="00AA7849">
          <w:t xml:space="preserve"> with considering GSMA OPG's feedback. </w:t>
        </w:r>
        <w:r>
          <w:t>S</w:t>
        </w:r>
        <w:r w:rsidRPr="00AA7849">
          <w:t>ome coo</w:t>
        </w:r>
        <w:r>
          <w:t>p</w:t>
        </w:r>
        <w:r w:rsidRPr="00AA7849">
          <w:t>eration with SA5 may be needed.</w:t>
        </w:r>
      </w:ins>
    </w:p>
    <w:p w:rsidR="00B22995" w:rsidRPr="00AD0AC1" w:rsidRDefault="00B22995" w:rsidP="00B22995">
      <w:pPr>
        <w:rPr>
          <w:b/>
        </w:rPr>
      </w:pPr>
      <w:r w:rsidRPr="00AD0AC1">
        <w:rPr>
          <w:b/>
        </w:rPr>
        <w:t>Edge Relocation</w:t>
      </w:r>
    </w:p>
    <w:p w:rsidR="00B22995" w:rsidRDefault="00B22995" w:rsidP="00B22995">
      <w:pPr>
        <w:pStyle w:val="EditorsNote"/>
      </w:pPr>
      <w:r>
        <w:t>Editor's note:</w:t>
      </w:r>
      <w:r>
        <w:tab/>
        <w:t>It is FFS how to support the Edge Relocation in GSMA OPG scenario.</w:t>
      </w:r>
    </w:p>
    <w:p w:rsidR="00B22995" w:rsidRDefault="00B22995" w:rsidP="00B22995">
      <w:pPr>
        <w:pStyle w:val="EditorsNote"/>
      </w:pPr>
      <w:r>
        <w:t>Editor's note:</w:t>
      </w:r>
      <w:r>
        <w:tab/>
        <w:t>It is FFS how to support edge relocation between an EAS deployed by a source EHE provider to another EHE deployed by a target EHE provider, even in scenarios when EHEs are operated by different service providers.</w:t>
      </w:r>
    </w:p>
    <w:p w:rsidR="00B22995" w:rsidRDefault="00B22995" w:rsidP="008221DC">
      <w:pPr>
        <w:pStyle w:val="EditorsNote"/>
        <w:rPr>
          <w:lang w:val="en-US" w:eastAsia="zh-CN"/>
        </w:rPr>
      </w:pPr>
      <w:r>
        <w:t>Editor's note:</w:t>
      </w:r>
      <w:r>
        <w:tab/>
        <w:t>It is FFS how to support edge relocation between PLMNs.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 w:rsidSect="00864FF0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3007" w:rsidRDefault="00C63007">
      <w:r>
        <w:separator/>
      </w:r>
    </w:p>
    <w:p w:rsidR="00C63007" w:rsidRDefault="00C63007"/>
  </w:endnote>
  <w:endnote w:type="continuationSeparator" w:id="0">
    <w:p w:rsidR="00C63007" w:rsidRDefault="00C63007">
      <w:r>
        <w:continuationSeparator/>
      </w:r>
    </w:p>
    <w:p w:rsidR="00C63007" w:rsidRDefault="00C63007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3007" w:rsidRDefault="00C63007">
      <w:r>
        <w:separator/>
      </w:r>
    </w:p>
    <w:p w:rsidR="00C63007" w:rsidRDefault="00C63007"/>
  </w:footnote>
  <w:footnote w:type="continuationSeparator" w:id="0">
    <w:p w:rsidR="00C63007" w:rsidRDefault="00C63007">
      <w:r>
        <w:continuationSeparator/>
      </w:r>
    </w:p>
    <w:p w:rsidR="00C63007" w:rsidRDefault="00C63007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DD0" w:rsidRDefault="006F5DD0"/>
  <w:p w:rsidR="006F5DD0" w:rsidRDefault="006F5DD0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 w:rsidR="000C2448"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 w:rsidR="000C2448">
      <w:rPr>
        <w:rFonts w:ascii="Arial" w:hAnsi="Arial" w:cs="Arial"/>
        <w:b/>
        <w:bCs/>
        <w:sz w:val="18"/>
      </w:rPr>
      <w:fldChar w:fldCharType="separate"/>
    </w:r>
    <w:r w:rsidR="00B62E7B">
      <w:rPr>
        <w:rFonts w:ascii="Arial" w:hAnsi="Arial" w:cs="Arial"/>
        <w:b/>
        <w:bCs/>
        <w:noProof/>
        <w:sz w:val="18"/>
        <w:lang w:val="fr-FR"/>
      </w:rPr>
      <w:t>1</w:t>
    </w:r>
    <w:r w:rsidR="000C2448"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16.4pt;height:16.4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448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2BD3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B07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0CCF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12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553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C0F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4B2"/>
    <w:rsid w:val="004611C8"/>
    <w:rsid w:val="00461B7E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3945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0624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7A0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0A9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188"/>
    <w:rsid w:val="005C04A8"/>
    <w:rsid w:val="005C0AC3"/>
    <w:rsid w:val="005C1260"/>
    <w:rsid w:val="005C1CE7"/>
    <w:rsid w:val="005C2F29"/>
    <w:rsid w:val="005C5121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547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7F94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22A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09B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30E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CB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1DC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FF0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76F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027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68A9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7BF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BA1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BEA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15F5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849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5616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FED"/>
    <w:rsid w:val="00B14987"/>
    <w:rsid w:val="00B15CB4"/>
    <w:rsid w:val="00B15D04"/>
    <w:rsid w:val="00B17779"/>
    <w:rsid w:val="00B20E9E"/>
    <w:rsid w:val="00B21492"/>
    <w:rsid w:val="00B22995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2E7B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3A9C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C20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007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6AC6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7579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489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07FD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79B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8BD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1FC1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395D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4959"/>
    <w:rsid w:val="00FD71B5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864FF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rsid w:val="00864F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64FF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4FF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4FF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4FF0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864FF0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864FF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864FF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64FF0"/>
    <w:pPr>
      <w:ind w:left="1985" w:hanging="1985"/>
      <w:outlineLvl w:val="9"/>
    </w:pPr>
    <w:rPr>
      <w:b/>
    </w:rPr>
  </w:style>
  <w:style w:type="paragraph" w:customStyle="1" w:styleId="ZA">
    <w:name w:val="ZA"/>
    <w:rsid w:val="0086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86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864FF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864FF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86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86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864FF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864FF0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864FF0"/>
    <w:pPr>
      <w:ind w:left="1134" w:hanging="1134"/>
    </w:pPr>
  </w:style>
  <w:style w:type="paragraph" w:styleId="40">
    <w:name w:val="toc 4"/>
    <w:basedOn w:val="30"/>
    <w:semiHidden/>
    <w:rsid w:val="00864FF0"/>
    <w:pPr>
      <w:ind w:left="1418" w:hanging="1418"/>
    </w:pPr>
  </w:style>
  <w:style w:type="paragraph" w:styleId="50">
    <w:name w:val="toc 5"/>
    <w:basedOn w:val="40"/>
    <w:semiHidden/>
    <w:rsid w:val="00864FF0"/>
    <w:pPr>
      <w:ind w:left="1701" w:hanging="1701"/>
    </w:pPr>
  </w:style>
  <w:style w:type="paragraph" w:styleId="60">
    <w:name w:val="toc 6"/>
    <w:basedOn w:val="50"/>
    <w:next w:val="a"/>
    <w:semiHidden/>
    <w:rsid w:val="00864FF0"/>
    <w:pPr>
      <w:ind w:left="1985" w:hanging="1985"/>
    </w:pPr>
  </w:style>
  <w:style w:type="paragraph" w:styleId="70">
    <w:name w:val="toc 7"/>
    <w:basedOn w:val="60"/>
    <w:next w:val="a"/>
    <w:semiHidden/>
    <w:rsid w:val="00864FF0"/>
    <w:pPr>
      <w:ind w:left="2268" w:hanging="2268"/>
    </w:pPr>
  </w:style>
  <w:style w:type="paragraph" w:styleId="80">
    <w:name w:val="toc 8"/>
    <w:basedOn w:val="10"/>
    <w:semiHidden/>
    <w:rsid w:val="00864FF0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864FF0"/>
    <w:pPr>
      <w:ind w:left="1418" w:hanging="1418"/>
    </w:pPr>
  </w:style>
  <w:style w:type="paragraph" w:customStyle="1" w:styleId="TT">
    <w:name w:val="TT"/>
    <w:basedOn w:val="1"/>
    <w:next w:val="a"/>
    <w:rsid w:val="00864FF0"/>
    <w:pPr>
      <w:outlineLvl w:val="9"/>
    </w:pPr>
  </w:style>
  <w:style w:type="paragraph" w:customStyle="1" w:styleId="TAH">
    <w:name w:val="TAH"/>
    <w:basedOn w:val="TAC"/>
    <w:link w:val="TAHCar"/>
    <w:rsid w:val="00864FF0"/>
    <w:rPr>
      <w:b/>
    </w:rPr>
  </w:style>
  <w:style w:type="paragraph" w:customStyle="1" w:styleId="TAC">
    <w:name w:val="TAC"/>
    <w:basedOn w:val="TAL"/>
    <w:rsid w:val="00864FF0"/>
    <w:pPr>
      <w:jc w:val="center"/>
    </w:pPr>
  </w:style>
  <w:style w:type="paragraph" w:customStyle="1" w:styleId="TAL">
    <w:name w:val="TAL"/>
    <w:basedOn w:val="a"/>
    <w:link w:val="TALChar"/>
    <w:rsid w:val="00864FF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864FF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864FF0"/>
    <w:pPr>
      <w:keepLines/>
      <w:ind w:left="1135" w:hanging="851"/>
    </w:pPr>
  </w:style>
  <w:style w:type="paragraph" w:customStyle="1" w:styleId="HO">
    <w:name w:val="HO"/>
    <w:basedOn w:val="a"/>
    <w:rsid w:val="00864FF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864FF0"/>
    <w:rPr>
      <w:rFonts w:eastAsia="Times New Roman"/>
      <w:b/>
      <w:lang w:eastAsia="en-US"/>
    </w:rPr>
  </w:style>
  <w:style w:type="paragraph" w:customStyle="1" w:styleId="EX">
    <w:name w:val="EX"/>
    <w:basedOn w:val="a"/>
    <w:rsid w:val="00864FF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864FF0"/>
    <w:pPr>
      <w:spacing w:after="0"/>
    </w:pPr>
    <w:rPr>
      <w:rFonts w:eastAsia="Times New Roman"/>
    </w:rPr>
  </w:style>
  <w:style w:type="paragraph" w:customStyle="1" w:styleId="LD">
    <w:name w:val="LD"/>
    <w:rsid w:val="00864FF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864FF0"/>
    <w:pPr>
      <w:spacing w:after="0"/>
    </w:pPr>
  </w:style>
  <w:style w:type="paragraph" w:customStyle="1" w:styleId="EW">
    <w:name w:val="EW"/>
    <w:basedOn w:val="EX"/>
    <w:rsid w:val="00864FF0"/>
    <w:pPr>
      <w:spacing w:after="0"/>
    </w:pPr>
  </w:style>
  <w:style w:type="paragraph" w:customStyle="1" w:styleId="B2">
    <w:name w:val="B2"/>
    <w:basedOn w:val="a"/>
    <w:link w:val="B2Char"/>
    <w:rsid w:val="00864FF0"/>
    <w:pPr>
      <w:ind w:left="851" w:hanging="284"/>
    </w:pPr>
  </w:style>
  <w:style w:type="paragraph" w:customStyle="1" w:styleId="B1">
    <w:name w:val="B1"/>
    <w:basedOn w:val="a"/>
    <w:link w:val="B1Char"/>
    <w:qFormat/>
    <w:rsid w:val="00864FF0"/>
    <w:pPr>
      <w:ind w:left="568" w:hanging="284"/>
    </w:pPr>
  </w:style>
  <w:style w:type="paragraph" w:customStyle="1" w:styleId="B3">
    <w:name w:val="B3"/>
    <w:basedOn w:val="a"/>
    <w:rsid w:val="00864FF0"/>
    <w:pPr>
      <w:ind w:left="1135" w:hanging="284"/>
    </w:pPr>
  </w:style>
  <w:style w:type="paragraph" w:customStyle="1" w:styleId="B4">
    <w:name w:val="B4"/>
    <w:basedOn w:val="a"/>
    <w:rsid w:val="00864FF0"/>
    <w:pPr>
      <w:ind w:left="1418" w:hanging="284"/>
    </w:pPr>
  </w:style>
  <w:style w:type="paragraph" w:customStyle="1" w:styleId="B5">
    <w:name w:val="B5"/>
    <w:basedOn w:val="a"/>
    <w:rsid w:val="00864FF0"/>
    <w:pPr>
      <w:ind w:left="1702" w:hanging="284"/>
    </w:pPr>
  </w:style>
  <w:style w:type="paragraph" w:customStyle="1" w:styleId="EQ">
    <w:name w:val="EQ"/>
    <w:basedOn w:val="a"/>
    <w:next w:val="a"/>
    <w:rsid w:val="00864FF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rsid w:val="00864FF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864FF0"/>
    <w:pPr>
      <w:keepNext w:val="0"/>
      <w:spacing w:before="0" w:after="240"/>
    </w:pPr>
  </w:style>
  <w:style w:type="paragraph" w:customStyle="1" w:styleId="NF">
    <w:name w:val="NF"/>
    <w:basedOn w:val="NO"/>
    <w:rsid w:val="00864FF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4F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864FF0"/>
    <w:pPr>
      <w:jc w:val="right"/>
    </w:pPr>
  </w:style>
  <w:style w:type="paragraph" w:customStyle="1" w:styleId="TAN">
    <w:name w:val="TAN"/>
    <w:basedOn w:val="TAL"/>
    <w:rsid w:val="00864FF0"/>
    <w:pPr>
      <w:ind w:left="851" w:hanging="851"/>
    </w:pPr>
  </w:style>
  <w:style w:type="character" w:customStyle="1" w:styleId="ZGSM">
    <w:name w:val="ZGSM"/>
    <w:rsid w:val="00864FF0"/>
  </w:style>
  <w:style w:type="paragraph" w:customStyle="1" w:styleId="AP">
    <w:name w:val="AP"/>
    <w:basedOn w:val="a"/>
    <w:rsid w:val="00864FF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864FF0"/>
    <w:rPr>
      <w:color w:val="FF0000"/>
    </w:rPr>
  </w:style>
  <w:style w:type="paragraph" w:customStyle="1" w:styleId="ZD">
    <w:name w:val="ZD"/>
    <w:rsid w:val="0086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86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86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864FF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64FF0"/>
    <w:pPr>
      <w:framePr w:wrap="notBeside" w:y="16161"/>
    </w:pPr>
  </w:style>
  <w:style w:type="paragraph" w:styleId="a3">
    <w:name w:val="footer"/>
    <w:basedOn w:val="a"/>
    <w:rsid w:val="00864FF0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864FF0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864FF0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Document Map"/>
    <w:basedOn w:val="a"/>
    <w:link w:val="Char4"/>
    <w:semiHidden/>
    <w:unhideWhenUsed/>
    <w:rsid w:val="0088576F"/>
    <w:pPr>
      <w:spacing w:after="0"/>
    </w:pPr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f2"/>
    <w:semiHidden/>
    <w:rsid w:val="0088576F"/>
    <w:rPr>
      <w:rFonts w:ascii="宋体" w:eastAsia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2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8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C805B66-4C9E-4115-8034-7B31EA686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cmcc-1</cp:lastModifiedBy>
  <cp:revision>2</cp:revision>
  <cp:lastPrinted>2018-08-13T16:59:00Z</cp:lastPrinted>
  <dcterms:created xsi:type="dcterms:W3CDTF">2022-09-30T07:51:00Z</dcterms:created>
  <dcterms:modified xsi:type="dcterms:W3CDTF">2022-09-30T07:51:00Z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(3)rae+I48mxug72dNzDffXJme2d+rLinA4WDJIsdbGZANlhQyzVw6KBJZD69bAnplLoLEDLs82
42u2nVTjevk7roscS82CHG4/eURqECC3fNjWZHnHMCBgWZxLdPCVZLIy5k0pFkvv4Re8Eeen
rVAmjSOEzCIvKhhc7CHkxZatYLYypPYq411D3UIZz+OasR/St4r9q/mDME0dveJUnze4mIBp
IPOA+Oo5gSL5i2hxqu</vt:lpwstr>
  </property>
  <property fmtid="{D5CDD505-2E9C-101B-9397-08002B2CF9AE}" pid="9" name="_2015_ms_pID_7253431">
    <vt:lpwstr>/3NjDa995e7Q/6vjajSsegcCnPRyod4WsP8SbP8Z5xpTkLmYTsgjR0
urTzOq0firNbZCZgj1k3+25uVSrZFuCjMfbzVZZ6F6BvbWXubo6Zp8wevCaf434BpI6RcgyY
dG+2G+EMe16zGw9SqlGlxKCOh3CFU9MiKACAcXYUjqjlWw8k8+6K8BSJUtLG+HVyz0TP/loC
rwMneWjhAJ9va+9LF1Ofe7OhvhHAAX7gXEI3</vt:lpwstr>
  </property>
  <property fmtid="{D5CDD505-2E9C-101B-9397-08002B2CF9AE}" pid="10" name="_2015_ms_pID_7253432">
    <vt:lpwstr>kQ==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1663039973</vt:lpwstr>
  </property>
</Properties>
</file>